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8DE05" w14:textId="77777777" w:rsidR="004462EE" w:rsidRPr="00F04478" w:rsidRDefault="004462EE" w:rsidP="00F04478">
      <w:pPr>
        <w:spacing w:after="120"/>
        <w:rPr>
          <w:b/>
        </w:rPr>
      </w:pPr>
      <w:r w:rsidRPr="004462EE">
        <w:rPr>
          <w:b/>
        </w:rPr>
        <w:t>Chapter 11 Questions and Answers</w:t>
      </w:r>
    </w:p>
    <w:p w14:paraId="1F3A614D" w14:textId="77777777" w:rsidR="00F04478" w:rsidRDefault="00F04478" w:rsidP="00F04478">
      <w:pPr>
        <w:pStyle w:val="ListParagraph"/>
        <w:numPr>
          <w:ilvl w:val="0"/>
          <w:numId w:val="2"/>
        </w:numPr>
        <w:spacing w:after="120"/>
        <w:contextualSpacing w:val="0"/>
        <w:rPr>
          <w:sz w:val="22"/>
          <w:szCs w:val="22"/>
        </w:rPr>
      </w:pPr>
      <w:r w:rsidRPr="00F04478">
        <w:rPr>
          <w:sz w:val="22"/>
          <w:szCs w:val="22"/>
        </w:rPr>
        <w:t>Pick a web site and evaluate how well it avoids the top ten mistakes of web-based presentation of information as described in the text (</w:t>
      </w:r>
      <w:proofErr w:type="spellStart"/>
      <w:r w:rsidRPr="00F04478">
        <w:rPr>
          <w:sz w:val="22"/>
          <w:szCs w:val="22"/>
        </w:rPr>
        <w:t>Tullis</w:t>
      </w:r>
      <w:proofErr w:type="spellEnd"/>
      <w:r w:rsidRPr="00F04478">
        <w:rPr>
          <w:sz w:val="22"/>
          <w:szCs w:val="22"/>
        </w:rPr>
        <w:t>, 2005).</w:t>
      </w:r>
    </w:p>
    <w:p w14:paraId="1DB387A3" w14:textId="77777777" w:rsidR="00AA30D0" w:rsidRPr="006564AD" w:rsidRDefault="00F04478" w:rsidP="006564AD">
      <w:pPr>
        <w:pStyle w:val="ListParagraph"/>
        <w:numPr>
          <w:ilvl w:val="0"/>
          <w:numId w:val="6"/>
        </w:numPr>
        <w:rPr>
          <w:color w:val="4BACC6" w:themeColor="accent5"/>
          <w:sz w:val="22"/>
          <w:szCs w:val="22"/>
        </w:rPr>
      </w:pPr>
      <w:r w:rsidRPr="006564AD">
        <w:rPr>
          <w:color w:val="4BACC6" w:themeColor="accent5"/>
          <w:sz w:val="22"/>
          <w:szCs w:val="22"/>
        </w:rPr>
        <w:t>Students should evaluate based on</w:t>
      </w:r>
      <w:r w:rsidR="00AA30D0" w:rsidRPr="006564AD">
        <w:rPr>
          <w:color w:val="4BACC6" w:themeColor="accent5"/>
          <w:sz w:val="22"/>
          <w:szCs w:val="22"/>
        </w:rPr>
        <w:t xml:space="preserve"> these criteria:</w:t>
      </w:r>
    </w:p>
    <w:p w14:paraId="0B6748B1" w14:textId="77777777" w:rsidR="00AA30D0" w:rsidRPr="006564AD" w:rsidRDefault="00AA30D0" w:rsidP="006564AD">
      <w:pPr>
        <w:pStyle w:val="ListParagraph"/>
        <w:numPr>
          <w:ilvl w:val="0"/>
          <w:numId w:val="6"/>
        </w:numPr>
        <w:rPr>
          <w:color w:val="4BACC6" w:themeColor="accent5"/>
          <w:sz w:val="22"/>
          <w:szCs w:val="22"/>
        </w:rPr>
      </w:pPr>
      <w:r w:rsidRPr="006564AD">
        <w:rPr>
          <w:color w:val="4BACC6" w:themeColor="accent5"/>
          <w:sz w:val="22"/>
          <w:szCs w:val="22"/>
        </w:rPr>
        <w:t>Burying information too deep in a web site</w:t>
      </w:r>
    </w:p>
    <w:p w14:paraId="145C64ED" w14:textId="77777777" w:rsidR="00AA30D0" w:rsidRPr="006564AD" w:rsidRDefault="00AA30D0" w:rsidP="006564AD">
      <w:pPr>
        <w:pStyle w:val="ListParagraph"/>
        <w:numPr>
          <w:ilvl w:val="0"/>
          <w:numId w:val="6"/>
        </w:numPr>
        <w:rPr>
          <w:color w:val="4BACC6" w:themeColor="accent5"/>
          <w:sz w:val="22"/>
          <w:szCs w:val="22"/>
        </w:rPr>
      </w:pPr>
      <w:r w:rsidRPr="006564AD">
        <w:rPr>
          <w:color w:val="4BACC6" w:themeColor="accent5"/>
          <w:sz w:val="22"/>
          <w:szCs w:val="22"/>
        </w:rPr>
        <w:t>Overloading pages with too much material</w:t>
      </w:r>
    </w:p>
    <w:p w14:paraId="37989B89" w14:textId="77777777" w:rsidR="00AA30D0" w:rsidRPr="006564AD" w:rsidRDefault="00AA30D0" w:rsidP="006564AD">
      <w:pPr>
        <w:pStyle w:val="ListParagraph"/>
        <w:numPr>
          <w:ilvl w:val="0"/>
          <w:numId w:val="6"/>
        </w:numPr>
        <w:rPr>
          <w:color w:val="4BACC6" w:themeColor="accent5"/>
          <w:sz w:val="22"/>
          <w:szCs w:val="22"/>
        </w:rPr>
      </w:pPr>
      <w:r w:rsidRPr="006564AD">
        <w:rPr>
          <w:color w:val="4BACC6" w:themeColor="accent5"/>
          <w:sz w:val="22"/>
          <w:szCs w:val="22"/>
        </w:rPr>
        <w:t>Providing awkward or confusing navigation</w:t>
      </w:r>
    </w:p>
    <w:p w14:paraId="74939C86" w14:textId="77777777" w:rsidR="00AA30D0" w:rsidRPr="006564AD" w:rsidRDefault="00AA30D0" w:rsidP="006564AD">
      <w:pPr>
        <w:pStyle w:val="ListParagraph"/>
        <w:numPr>
          <w:ilvl w:val="0"/>
          <w:numId w:val="6"/>
        </w:numPr>
        <w:rPr>
          <w:color w:val="4BACC6" w:themeColor="accent5"/>
          <w:sz w:val="22"/>
          <w:szCs w:val="22"/>
        </w:rPr>
      </w:pPr>
      <w:r w:rsidRPr="006564AD">
        <w:rPr>
          <w:color w:val="4BACC6" w:themeColor="accent5"/>
          <w:sz w:val="22"/>
          <w:szCs w:val="22"/>
        </w:rPr>
        <w:t>Putting information in unexpected places on the page</w:t>
      </w:r>
    </w:p>
    <w:p w14:paraId="5DE8C500" w14:textId="77777777" w:rsidR="00AA30D0" w:rsidRPr="006564AD" w:rsidRDefault="00AA30D0" w:rsidP="006564AD">
      <w:pPr>
        <w:pStyle w:val="ListParagraph"/>
        <w:numPr>
          <w:ilvl w:val="0"/>
          <w:numId w:val="6"/>
        </w:numPr>
        <w:rPr>
          <w:color w:val="4BACC6" w:themeColor="accent5"/>
          <w:sz w:val="22"/>
          <w:szCs w:val="22"/>
        </w:rPr>
      </w:pPr>
      <w:r w:rsidRPr="006564AD">
        <w:rPr>
          <w:color w:val="4BACC6" w:themeColor="accent5"/>
          <w:sz w:val="22"/>
          <w:szCs w:val="22"/>
        </w:rPr>
        <w:t>Not making links obvious and clear</w:t>
      </w:r>
    </w:p>
    <w:p w14:paraId="45DA88CF" w14:textId="77777777" w:rsidR="00AA30D0" w:rsidRPr="006564AD" w:rsidRDefault="00AA30D0" w:rsidP="006564AD">
      <w:pPr>
        <w:pStyle w:val="ListParagraph"/>
        <w:numPr>
          <w:ilvl w:val="0"/>
          <w:numId w:val="6"/>
        </w:numPr>
        <w:rPr>
          <w:color w:val="4BACC6" w:themeColor="accent5"/>
          <w:sz w:val="22"/>
          <w:szCs w:val="22"/>
        </w:rPr>
      </w:pPr>
      <w:r w:rsidRPr="006564AD">
        <w:rPr>
          <w:color w:val="4BACC6" w:themeColor="accent5"/>
          <w:sz w:val="22"/>
          <w:szCs w:val="22"/>
        </w:rPr>
        <w:t>Presenting information in bad tables</w:t>
      </w:r>
    </w:p>
    <w:p w14:paraId="6BBF580B" w14:textId="77777777" w:rsidR="00AA30D0" w:rsidRPr="006564AD" w:rsidRDefault="00AA30D0" w:rsidP="006564AD">
      <w:pPr>
        <w:pStyle w:val="ListParagraph"/>
        <w:numPr>
          <w:ilvl w:val="0"/>
          <w:numId w:val="6"/>
        </w:numPr>
        <w:rPr>
          <w:color w:val="4BACC6" w:themeColor="accent5"/>
          <w:sz w:val="22"/>
          <w:szCs w:val="22"/>
        </w:rPr>
      </w:pPr>
      <w:r w:rsidRPr="006564AD">
        <w:rPr>
          <w:color w:val="4BACC6" w:themeColor="accent5"/>
          <w:sz w:val="22"/>
          <w:szCs w:val="22"/>
        </w:rPr>
        <w:t>Making text so small that many users cannot read it</w:t>
      </w:r>
    </w:p>
    <w:p w14:paraId="26A19EF3" w14:textId="77777777" w:rsidR="00AA30D0" w:rsidRPr="006564AD" w:rsidRDefault="00AA30D0" w:rsidP="006564AD">
      <w:pPr>
        <w:pStyle w:val="ListParagraph"/>
        <w:numPr>
          <w:ilvl w:val="0"/>
          <w:numId w:val="6"/>
        </w:numPr>
        <w:rPr>
          <w:color w:val="4BACC6" w:themeColor="accent5"/>
          <w:sz w:val="22"/>
          <w:szCs w:val="22"/>
        </w:rPr>
      </w:pPr>
      <w:r w:rsidRPr="006564AD">
        <w:rPr>
          <w:color w:val="4BACC6" w:themeColor="accent5"/>
          <w:sz w:val="22"/>
          <w:szCs w:val="22"/>
        </w:rPr>
        <w:t>Using color combinations for text that many users cannot read</w:t>
      </w:r>
    </w:p>
    <w:p w14:paraId="215B9AFC" w14:textId="77777777" w:rsidR="00AA30D0" w:rsidRPr="006564AD" w:rsidRDefault="00AA30D0" w:rsidP="006564AD">
      <w:pPr>
        <w:pStyle w:val="ListParagraph"/>
        <w:numPr>
          <w:ilvl w:val="0"/>
          <w:numId w:val="6"/>
        </w:numPr>
        <w:rPr>
          <w:color w:val="4BACC6" w:themeColor="accent5"/>
          <w:sz w:val="22"/>
          <w:szCs w:val="22"/>
        </w:rPr>
      </w:pPr>
      <w:r w:rsidRPr="006564AD">
        <w:rPr>
          <w:color w:val="4BACC6" w:themeColor="accent5"/>
          <w:sz w:val="22"/>
          <w:szCs w:val="22"/>
        </w:rPr>
        <w:t>Using bad forms</w:t>
      </w:r>
    </w:p>
    <w:p w14:paraId="52556CB1" w14:textId="77777777" w:rsidR="00AA30D0" w:rsidRPr="006564AD" w:rsidRDefault="00AA30D0" w:rsidP="006564AD">
      <w:pPr>
        <w:pStyle w:val="ListParagraph"/>
        <w:numPr>
          <w:ilvl w:val="0"/>
          <w:numId w:val="6"/>
        </w:numPr>
        <w:spacing w:after="120"/>
        <w:contextualSpacing w:val="0"/>
        <w:rPr>
          <w:color w:val="4BACC6" w:themeColor="accent5"/>
          <w:sz w:val="22"/>
          <w:szCs w:val="22"/>
        </w:rPr>
      </w:pPr>
      <w:r w:rsidRPr="006564AD">
        <w:rPr>
          <w:color w:val="4BACC6" w:themeColor="accent5"/>
          <w:sz w:val="22"/>
          <w:szCs w:val="22"/>
        </w:rPr>
        <w:t>Hiding (or not providing) features that could help users</w:t>
      </w:r>
    </w:p>
    <w:p w14:paraId="3237B684" w14:textId="77777777" w:rsidR="00F04478" w:rsidRDefault="00F04478" w:rsidP="00F04478">
      <w:pPr>
        <w:pStyle w:val="ListParagraph"/>
        <w:numPr>
          <w:ilvl w:val="0"/>
          <w:numId w:val="2"/>
        </w:numPr>
        <w:spacing w:after="120"/>
        <w:contextualSpacing w:val="0"/>
        <w:rPr>
          <w:sz w:val="22"/>
          <w:szCs w:val="22"/>
        </w:rPr>
      </w:pPr>
      <w:r w:rsidRPr="00F04478">
        <w:rPr>
          <w:sz w:val="22"/>
          <w:szCs w:val="22"/>
        </w:rPr>
        <w:t>Give examples of ways that coordinated windows can help users multitask.</w:t>
      </w:r>
    </w:p>
    <w:p w14:paraId="1E61B53B" w14:textId="77777777" w:rsidR="00AA30D0" w:rsidRDefault="00AA30D0" w:rsidP="00AA30D0">
      <w:pPr>
        <w:spacing w:after="120"/>
        <w:ind w:left="360"/>
        <w:rPr>
          <w:color w:val="4BACC6" w:themeColor="accent5"/>
          <w:sz w:val="22"/>
          <w:szCs w:val="22"/>
        </w:rPr>
      </w:pPr>
      <w:r>
        <w:rPr>
          <w:color w:val="4BACC6" w:themeColor="accent5"/>
          <w:sz w:val="22"/>
          <w:szCs w:val="22"/>
        </w:rPr>
        <w:t>C</w:t>
      </w:r>
      <w:r w:rsidRPr="00AA30D0">
        <w:rPr>
          <w:color w:val="4BACC6" w:themeColor="accent5"/>
          <w:sz w:val="22"/>
          <w:szCs w:val="22"/>
        </w:rPr>
        <w:t>oordinated windows</w:t>
      </w:r>
      <w:r>
        <w:rPr>
          <w:color w:val="4BACC6" w:themeColor="accent5"/>
          <w:sz w:val="22"/>
          <w:szCs w:val="22"/>
        </w:rPr>
        <w:t xml:space="preserve"> are </w:t>
      </w:r>
      <w:r w:rsidRPr="00AA30D0">
        <w:rPr>
          <w:color w:val="4BACC6" w:themeColor="accent5"/>
          <w:sz w:val="22"/>
          <w:szCs w:val="22"/>
        </w:rPr>
        <w:t>windows that appear, change contents, and</w:t>
      </w:r>
      <w:r>
        <w:rPr>
          <w:color w:val="4BACC6" w:themeColor="accent5"/>
          <w:sz w:val="22"/>
          <w:szCs w:val="22"/>
        </w:rPr>
        <w:t xml:space="preserve"> </w:t>
      </w:r>
      <w:r w:rsidRPr="00AA30D0">
        <w:rPr>
          <w:color w:val="4BACC6" w:themeColor="accent5"/>
          <w:sz w:val="22"/>
          <w:szCs w:val="22"/>
        </w:rPr>
        <w:t>close as a direct result of user actions in the task domain.</w:t>
      </w:r>
      <w:r>
        <w:rPr>
          <w:color w:val="4BACC6" w:themeColor="accent5"/>
          <w:sz w:val="22"/>
          <w:szCs w:val="22"/>
        </w:rPr>
        <w:t xml:space="preserve"> </w:t>
      </w:r>
    </w:p>
    <w:p w14:paraId="257252A8" w14:textId="77777777" w:rsidR="00AA30D0" w:rsidRPr="00AA30D0" w:rsidRDefault="00AA30D0" w:rsidP="00AA30D0">
      <w:pPr>
        <w:spacing w:after="120"/>
        <w:ind w:left="360"/>
        <w:rPr>
          <w:color w:val="4BACC6" w:themeColor="accent5"/>
          <w:sz w:val="22"/>
          <w:szCs w:val="22"/>
        </w:rPr>
      </w:pPr>
      <w:r>
        <w:rPr>
          <w:color w:val="4BACC6" w:themeColor="accent5"/>
          <w:sz w:val="22"/>
          <w:szCs w:val="22"/>
        </w:rPr>
        <w:t xml:space="preserve">Textbook example: </w:t>
      </w:r>
      <w:r w:rsidR="00885C75">
        <w:rPr>
          <w:color w:val="4BACC6" w:themeColor="accent5"/>
          <w:sz w:val="22"/>
          <w:szCs w:val="22"/>
        </w:rPr>
        <w:t>M</w:t>
      </w:r>
      <w:r w:rsidRPr="00AA30D0">
        <w:rPr>
          <w:color w:val="4BACC6" w:themeColor="accent5"/>
          <w:sz w:val="22"/>
          <w:szCs w:val="22"/>
        </w:rPr>
        <w:t>edical insurance claims-processing application, when the agent retrieves</w:t>
      </w:r>
      <w:r>
        <w:rPr>
          <w:color w:val="4BACC6" w:themeColor="accent5"/>
          <w:sz w:val="22"/>
          <w:szCs w:val="22"/>
        </w:rPr>
        <w:t xml:space="preserve"> </w:t>
      </w:r>
      <w:r w:rsidRPr="00AA30D0">
        <w:rPr>
          <w:color w:val="4BACC6" w:themeColor="accent5"/>
          <w:sz w:val="22"/>
          <w:szCs w:val="22"/>
        </w:rPr>
        <w:t xml:space="preserve">information about a client, such fields as the </w:t>
      </w:r>
      <w:r>
        <w:rPr>
          <w:color w:val="4BACC6" w:themeColor="accent5"/>
          <w:sz w:val="22"/>
          <w:szCs w:val="22"/>
        </w:rPr>
        <w:t>client’s address, telephone num</w:t>
      </w:r>
      <w:r w:rsidRPr="00AA30D0">
        <w:rPr>
          <w:color w:val="4BACC6" w:themeColor="accent5"/>
          <w:sz w:val="22"/>
          <w:szCs w:val="22"/>
        </w:rPr>
        <w:t>ber, and membership number should be automatically filled in on the display.</w:t>
      </w:r>
      <w:r>
        <w:rPr>
          <w:color w:val="4BACC6" w:themeColor="accent5"/>
          <w:sz w:val="22"/>
          <w:szCs w:val="22"/>
        </w:rPr>
        <w:t xml:space="preserve"> </w:t>
      </w:r>
      <w:r w:rsidRPr="00AA30D0">
        <w:rPr>
          <w:color w:val="4BACC6" w:themeColor="accent5"/>
          <w:sz w:val="22"/>
          <w:szCs w:val="22"/>
        </w:rPr>
        <w:t>Simultaneously, and with no additional commands, the client’s medical history</w:t>
      </w:r>
      <w:r>
        <w:rPr>
          <w:color w:val="4BACC6" w:themeColor="accent5"/>
          <w:sz w:val="22"/>
          <w:szCs w:val="22"/>
        </w:rPr>
        <w:t xml:space="preserve"> </w:t>
      </w:r>
      <w:r w:rsidRPr="00AA30D0">
        <w:rPr>
          <w:color w:val="4BACC6" w:themeColor="accent5"/>
          <w:sz w:val="22"/>
          <w:szCs w:val="22"/>
        </w:rPr>
        <w:t>might appear in a second window, and the record of previous claims might</w:t>
      </w:r>
      <w:r>
        <w:rPr>
          <w:color w:val="4BACC6" w:themeColor="accent5"/>
          <w:sz w:val="22"/>
          <w:szCs w:val="22"/>
        </w:rPr>
        <w:t xml:space="preserve"> </w:t>
      </w:r>
      <w:r w:rsidRPr="00AA30D0">
        <w:rPr>
          <w:color w:val="4BACC6" w:themeColor="accent5"/>
          <w:sz w:val="22"/>
          <w:szCs w:val="22"/>
        </w:rPr>
        <w:t>appear in a third window. A</w:t>
      </w:r>
      <w:r>
        <w:rPr>
          <w:color w:val="4BACC6" w:themeColor="accent5"/>
          <w:sz w:val="22"/>
          <w:szCs w:val="22"/>
        </w:rPr>
        <w:t xml:space="preserve"> </w:t>
      </w:r>
      <w:r w:rsidRPr="00AA30D0">
        <w:rPr>
          <w:color w:val="4BACC6" w:themeColor="accent5"/>
          <w:sz w:val="22"/>
          <w:szCs w:val="22"/>
        </w:rPr>
        <w:t>fourth window might contain a form for the agent</w:t>
      </w:r>
      <w:r>
        <w:rPr>
          <w:color w:val="4BACC6" w:themeColor="accent5"/>
          <w:sz w:val="22"/>
          <w:szCs w:val="22"/>
        </w:rPr>
        <w:t xml:space="preserve"> </w:t>
      </w:r>
      <w:r w:rsidRPr="00AA30D0">
        <w:rPr>
          <w:color w:val="4BACC6" w:themeColor="accent5"/>
          <w:sz w:val="22"/>
          <w:szCs w:val="22"/>
        </w:rPr>
        <w:t>to complete to indicate payment or exceptions. Scrolling the medical-history</w:t>
      </w:r>
      <w:r>
        <w:rPr>
          <w:color w:val="4BACC6" w:themeColor="accent5"/>
          <w:sz w:val="22"/>
          <w:szCs w:val="22"/>
        </w:rPr>
        <w:t xml:space="preserve"> </w:t>
      </w:r>
      <w:r w:rsidRPr="00AA30D0">
        <w:rPr>
          <w:color w:val="4BACC6" w:themeColor="accent5"/>
          <w:sz w:val="22"/>
          <w:szCs w:val="22"/>
        </w:rPr>
        <w:t>window might produce a synchronized scroll of the previous-claims window</w:t>
      </w:r>
      <w:r>
        <w:rPr>
          <w:color w:val="4BACC6" w:themeColor="accent5"/>
          <w:sz w:val="22"/>
          <w:szCs w:val="22"/>
        </w:rPr>
        <w:t xml:space="preserve"> </w:t>
      </w:r>
      <w:r w:rsidRPr="00AA30D0">
        <w:rPr>
          <w:color w:val="4BACC6" w:themeColor="accent5"/>
          <w:sz w:val="22"/>
          <w:szCs w:val="22"/>
        </w:rPr>
        <w:t>to show related information. When the claim is completed, all window contents</w:t>
      </w:r>
      <w:r>
        <w:rPr>
          <w:color w:val="4BACC6" w:themeColor="accent5"/>
          <w:sz w:val="22"/>
          <w:szCs w:val="22"/>
        </w:rPr>
        <w:t xml:space="preserve"> </w:t>
      </w:r>
      <w:r w:rsidRPr="00AA30D0">
        <w:rPr>
          <w:color w:val="4BACC6" w:themeColor="accent5"/>
          <w:sz w:val="22"/>
          <w:szCs w:val="22"/>
        </w:rPr>
        <w:t xml:space="preserve">should be saved and all the windows should be closed with one action. </w:t>
      </w:r>
    </w:p>
    <w:p w14:paraId="2DD9AFAE" w14:textId="77777777" w:rsidR="00F04478" w:rsidRDefault="00F04478" w:rsidP="00F04478">
      <w:pPr>
        <w:pStyle w:val="ListParagraph"/>
        <w:numPr>
          <w:ilvl w:val="0"/>
          <w:numId w:val="2"/>
        </w:numPr>
        <w:spacing w:after="120"/>
        <w:contextualSpacing w:val="0"/>
        <w:rPr>
          <w:sz w:val="22"/>
          <w:szCs w:val="22"/>
        </w:rPr>
      </w:pPr>
      <w:r w:rsidRPr="00F04478">
        <w:rPr>
          <w:sz w:val="22"/>
          <w:szCs w:val="22"/>
        </w:rPr>
        <w:t xml:space="preserve">Describe how role-centered design might improve a user’s efficiency. </w:t>
      </w:r>
    </w:p>
    <w:p w14:paraId="133565FA" w14:textId="77777777" w:rsidR="00885C75" w:rsidRDefault="00606F88" w:rsidP="00606F88">
      <w:pPr>
        <w:spacing w:after="120"/>
        <w:ind w:left="360"/>
        <w:rPr>
          <w:color w:val="4BACC6" w:themeColor="accent5"/>
          <w:sz w:val="22"/>
          <w:szCs w:val="22"/>
        </w:rPr>
      </w:pPr>
      <w:r w:rsidRPr="00516B4C">
        <w:rPr>
          <w:color w:val="4BACC6" w:themeColor="accent5"/>
          <w:sz w:val="22"/>
          <w:szCs w:val="22"/>
        </w:rPr>
        <w:t>Users get information and interface choices tailored the tasks they need to perform for a specific role. This could improve performance and reduce distraction while the user is working in a given role and could facilitate shifting of attention from one role to another.</w:t>
      </w:r>
    </w:p>
    <w:p w14:paraId="0295F167" w14:textId="77777777" w:rsidR="00516B4C" w:rsidRDefault="00516B4C" w:rsidP="00516B4C">
      <w:pPr>
        <w:spacing w:after="120"/>
        <w:ind w:left="360"/>
        <w:rPr>
          <w:color w:val="4BACC6" w:themeColor="accent5"/>
          <w:sz w:val="22"/>
          <w:szCs w:val="22"/>
        </w:rPr>
      </w:pPr>
      <w:r w:rsidRPr="00516B4C">
        <w:rPr>
          <w:color w:val="4BACC6" w:themeColor="accent5"/>
          <w:sz w:val="22"/>
          <w:szCs w:val="22"/>
        </w:rPr>
        <w:t>The personal role manager could simplify and accelerate the performance of</w:t>
      </w:r>
      <w:r>
        <w:rPr>
          <w:color w:val="4BACC6" w:themeColor="accent5"/>
          <w:sz w:val="22"/>
          <w:szCs w:val="22"/>
        </w:rPr>
        <w:t xml:space="preserve"> </w:t>
      </w:r>
      <w:r w:rsidRPr="00516B4C">
        <w:rPr>
          <w:color w:val="4BACC6" w:themeColor="accent5"/>
          <w:sz w:val="22"/>
          <w:szCs w:val="22"/>
        </w:rPr>
        <w:t>common coordination tasks, in the same way tha</w:t>
      </w:r>
      <w:r>
        <w:rPr>
          <w:color w:val="4BACC6" w:themeColor="accent5"/>
          <w:sz w:val="22"/>
          <w:szCs w:val="22"/>
        </w:rPr>
        <w:t>t graphical user interfaces sim</w:t>
      </w:r>
      <w:r w:rsidRPr="00516B4C">
        <w:rPr>
          <w:color w:val="4BACC6" w:themeColor="accent5"/>
          <w:sz w:val="22"/>
          <w:szCs w:val="22"/>
        </w:rPr>
        <w:t>plify file-management tasks.</w:t>
      </w:r>
    </w:p>
    <w:p w14:paraId="4D5ABE21" w14:textId="77777777" w:rsidR="00F04478" w:rsidRDefault="00F04478" w:rsidP="00F04478">
      <w:pPr>
        <w:pStyle w:val="ListParagraph"/>
        <w:numPr>
          <w:ilvl w:val="0"/>
          <w:numId w:val="2"/>
        </w:numPr>
        <w:spacing w:after="120"/>
        <w:contextualSpacing w:val="0"/>
        <w:rPr>
          <w:sz w:val="22"/>
          <w:szCs w:val="22"/>
        </w:rPr>
      </w:pPr>
      <w:r w:rsidRPr="00F04478">
        <w:rPr>
          <w:sz w:val="22"/>
          <w:szCs w:val="22"/>
        </w:rPr>
        <w:t>Describe the characteristics of a well-written error message.</w:t>
      </w:r>
    </w:p>
    <w:p w14:paraId="2E29CA2C" w14:textId="57413193" w:rsidR="007645F7" w:rsidRPr="00A32333" w:rsidRDefault="007645F7" w:rsidP="007645F7">
      <w:pPr>
        <w:spacing w:after="120"/>
        <w:ind w:left="360"/>
        <w:rPr>
          <w:b/>
          <w:color w:val="4BACC6" w:themeColor="accent5"/>
          <w:sz w:val="22"/>
          <w:szCs w:val="22"/>
        </w:rPr>
      </w:pPr>
      <w:r w:rsidRPr="00A32333">
        <w:rPr>
          <w:b/>
          <w:color w:val="4BACC6" w:themeColor="accent5"/>
          <w:sz w:val="22"/>
          <w:szCs w:val="22"/>
        </w:rPr>
        <w:t>Product:</w:t>
      </w:r>
    </w:p>
    <w:p w14:paraId="4EDE69B5" w14:textId="77777777" w:rsidR="007645F7" w:rsidRPr="00A32333" w:rsidRDefault="007645F7" w:rsidP="00A32333">
      <w:pPr>
        <w:pStyle w:val="ListParagraph"/>
        <w:numPr>
          <w:ilvl w:val="0"/>
          <w:numId w:val="4"/>
        </w:numPr>
        <w:spacing w:after="120"/>
        <w:ind w:left="720"/>
        <w:rPr>
          <w:color w:val="4BACC6" w:themeColor="accent5"/>
          <w:sz w:val="22"/>
          <w:szCs w:val="22"/>
        </w:rPr>
      </w:pPr>
      <w:r w:rsidRPr="00A32333">
        <w:rPr>
          <w:color w:val="4BACC6" w:themeColor="accent5"/>
          <w:sz w:val="22"/>
          <w:szCs w:val="22"/>
        </w:rPr>
        <w:t>Be as specific and precise as possible. Determine necessary, relevant error messages.</w:t>
      </w:r>
    </w:p>
    <w:p w14:paraId="45937568" w14:textId="756E4ADC" w:rsidR="007645F7" w:rsidRPr="00A32333" w:rsidRDefault="007645F7" w:rsidP="00A32333">
      <w:pPr>
        <w:pStyle w:val="ListParagraph"/>
        <w:numPr>
          <w:ilvl w:val="0"/>
          <w:numId w:val="4"/>
        </w:numPr>
        <w:spacing w:after="120"/>
        <w:ind w:left="720"/>
        <w:rPr>
          <w:color w:val="4BACC6" w:themeColor="accent5"/>
          <w:sz w:val="22"/>
          <w:szCs w:val="22"/>
        </w:rPr>
      </w:pPr>
      <w:r w:rsidRPr="00A32333">
        <w:rPr>
          <w:color w:val="4BACC6" w:themeColor="accent5"/>
          <w:sz w:val="22"/>
          <w:szCs w:val="22"/>
        </w:rPr>
        <w:t>Be constructive. Indicate what the user needs to do.</w:t>
      </w:r>
    </w:p>
    <w:p w14:paraId="7D771588" w14:textId="77777777" w:rsidR="007645F7" w:rsidRPr="00A32333" w:rsidRDefault="007645F7" w:rsidP="00A32333">
      <w:pPr>
        <w:pStyle w:val="ListParagraph"/>
        <w:numPr>
          <w:ilvl w:val="0"/>
          <w:numId w:val="4"/>
        </w:numPr>
        <w:spacing w:after="120"/>
        <w:ind w:left="720"/>
        <w:rPr>
          <w:color w:val="4BACC6" w:themeColor="accent5"/>
          <w:sz w:val="22"/>
          <w:szCs w:val="22"/>
        </w:rPr>
      </w:pPr>
      <w:r w:rsidRPr="00A32333">
        <w:rPr>
          <w:color w:val="4BACC6" w:themeColor="accent5"/>
          <w:sz w:val="22"/>
          <w:szCs w:val="22"/>
        </w:rPr>
        <w:t>Use a positive tone. Avoid condemnation. Be courteous.</w:t>
      </w:r>
    </w:p>
    <w:p w14:paraId="7A92E41F" w14:textId="77777777" w:rsidR="007645F7" w:rsidRPr="00A32333" w:rsidRDefault="007645F7" w:rsidP="00A32333">
      <w:pPr>
        <w:pStyle w:val="ListParagraph"/>
        <w:numPr>
          <w:ilvl w:val="0"/>
          <w:numId w:val="4"/>
        </w:numPr>
        <w:spacing w:after="120"/>
        <w:ind w:left="720"/>
        <w:rPr>
          <w:color w:val="4BACC6" w:themeColor="accent5"/>
          <w:sz w:val="22"/>
          <w:szCs w:val="22"/>
        </w:rPr>
      </w:pPr>
      <w:r w:rsidRPr="00A32333">
        <w:rPr>
          <w:color w:val="4BACC6" w:themeColor="accent5"/>
          <w:sz w:val="22"/>
          <w:szCs w:val="22"/>
        </w:rPr>
        <w:t>Choose user-centered phrasing.</w:t>
      </w:r>
    </w:p>
    <w:p w14:paraId="0B2D1A38" w14:textId="1785C8F3" w:rsidR="007645F7" w:rsidRPr="00A32333" w:rsidRDefault="007645F7" w:rsidP="00A32333">
      <w:pPr>
        <w:pStyle w:val="ListParagraph"/>
        <w:numPr>
          <w:ilvl w:val="0"/>
          <w:numId w:val="4"/>
        </w:numPr>
        <w:spacing w:after="120"/>
        <w:ind w:left="720"/>
        <w:rPr>
          <w:color w:val="4BACC6" w:themeColor="accent5"/>
          <w:sz w:val="22"/>
          <w:szCs w:val="22"/>
        </w:rPr>
      </w:pPr>
      <w:r w:rsidRPr="00A32333">
        <w:rPr>
          <w:color w:val="4BACC6" w:themeColor="accent5"/>
          <w:sz w:val="22"/>
          <w:szCs w:val="22"/>
        </w:rPr>
        <w:t>State the problem, cause, and solution.</w:t>
      </w:r>
    </w:p>
    <w:p w14:paraId="36652728" w14:textId="77777777" w:rsidR="007645F7" w:rsidRPr="00A32333" w:rsidRDefault="007645F7" w:rsidP="00A32333">
      <w:pPr>
        <w:pStyle w:val="ListParagraph"/>
        <w:numPr>
          <w:ilvl w:val="0"/>
          <w:numId w:val="4"/>
        </w:numPr>
        <w:spacing w:after="120"/>
        <w:ind w:left="720"/>
        <w:rPr>
          <w:color w:val="4BACC6" w:themeColor="accent5"/>
          <w:sz w:val="22"/>
          <w:szCs w:val="22"/>
        </w:rPr>
      </w:pPr>
      <w:r w:rsidRPr="00A32333">
        <w:rPr>
          <w:color w:val="4BACC6" w:themeColor="accent5"/>
          <w:sz w:val="22"/>
          <w:szCs w:val="22"/>
        </w:rPr>
        <w:t xml:space="preserve">Consider multiple levels of messages. </w:t>
      </w:r>
    </w:p>
    <w:p w14:paraId="2FCE1955" w14:textId="77777777" w:rsidR="007645F7" w:rsidRPr="00A32333" w:rsidRDefault="007645F7" w:rsidP="00A32333">
      <w:pPr>
        <w:pStyle w:val="ListParagraph"/>
        <w:numPr>
          <w:ilvl w:val="0"/>
          <w:numId w:val="4"/>
        </w:numPr>
        <w:spacing w:after="120"/>
        <w:ind w:left="720"/>
        <w:rPr>
          <w:color w:val="4BACC6" w:themeColor="accent5"/>
          <w:sz w:val="22"/>
          <w:szCs w:val="22"/>
        </w:rPr>
      </w:pPr>
      <w:r w:rsidRPr="00A32333">
        <w:rPr>
          <w:color w:val="4BACC6" w:themeColor="accent5"/>
          <w:sz w:val="22"/>
          <w:szCs w:val="22"/>
        </w:rPr>
        <w:t>State brief, sufficient information to assist with the corrective action.</w:t>
      </w:r>
      <w:r w:rsidRPr="00A32333">
        <w:rPr>
          <w:color w:val="4BACC6" w:themeColor="accent5"/>
          <w:sz w:val="22"/>
          <w:szCs w:val="22"/>
        </w:rPr>
        <w:tab/>
      </w:r>
    </w:p>
    <w:p w14:paraId="61A7C7A0" w14:textId="23752B48" w:rsidR="007645F7" w:rsidRPr="00A32333" w:rsidRDefault="007645F7" w:rsidP="00A32333">
      <w:pPr>
        <w:pStyle w:val="ListParagraph"/>
        <w:numPr>
          <w:ilvl w:val="0"/>
          <w:numId w:val="4"/>
        </w:numPr>
        <w:spacing w:after="120"/>
        <w:ind w:left="720"/>
        <w:rPr>
          <w:color w:val="4BACC6" w:themeColor="accent5"/>
          <w:sz w:val="22"/>
          <w:szCs w:val="22"/>
        </w:rPr>
      </w:pPr>
      <w:r w:rsidRPr="00A32333">
        <w:rPr>
          <w:color w:val="4BACC6" w:themeColor="accent5"/>
          <w:sz w:val="22"/>
          <w:szCs w:val="22"/>
        </w:rPr>
        <w:t>Maintain consistent grammatical forms, terminology, and abbreviations.</w:t>
      </w:r>
    </w:p>
    <w:p w14:paraId="1770B744" w14:textId="1934943F" w:rsidR="007645F7" w:rsidRPr="00A32333" w:rsidRDefault="007645F7" w:rsidP="00A32333">
      <w:pPr>
        <w:pStyle w:val="ListParagraph"/>
        <w:numPr>
          <w:ilvl w:val="0"/>
          <w:numId w:val="4"/>
        </w:numPr>
        <w:spacing w:after="120"/>
        <w:ind w:left="720"/>
        <w:rPr>
          <w:color w:val="4BACC6" w:themeColor="accent5"/>
          <w:sz w:val="22"/>
          <w:szCs w:val="22"/>
        </w:rPr>
      </w:pPr>
      <w:r w:rsidRPr="00A32333">
        <w:rPr>
          <w:color w:val="4BACC6" w:themeColor="accent5"/>
          <w:sz w:val="22"/>
          <w:szCs w:val="22"/>
        </w:rPr>
        <w:t>Maintain consistent visual format and placement.</w:t>
      </w:r>
    </w:p>
    <w:p w14:paraId="00783225" w14:textId="1127EE36" w:rsidR="007645F7" w:rsidRPr="00A32333" w:rsidRDefault="007645F7" w:rsidP="00A32333">
      <w:pPr>
        <w:spacing w:after="120"/>
        <w:ind w:left="360"/>
        <w:rPr>
          <w:b/>
          <w:color w:val="4BACC6" w:themeColor="accent5"/>
          <w:sz w:val="22"/>
          <w:szCs w:val="22"/>
        </w:rPr>
      </w:pPr>
      <w:r w:rsidRPr="00A32333">
        <w:rPr>
          <w:b/>
          <w:color w:val="4BACC6" w:themeColor="accent5"/>
          <w:sz w:val="22"/>
          <w:szCs w:val="22"/>
        </w:rPr>
        <w:lastRenderedPageBreak/>
        <w:t>Process</w:t>
      </w:r>
    </w:p>
    <w:p w14:paraId="2950C1CE" w14:textId="77777777" w:rsidR="00A32333" w:rsidRPr="00A32333" w:rsidRDefault="007645F7" w:rsidP="00A32333">
      <w:pPr>
        <w:pStyle w:val="ListParagraph"/>
        <w:numPr>
          <w:ilvl w:val="0"/>
          <w:numId w:val="5"/>
        </w:numPr>
        <w:spacing w:after="120"/>
        <w:rPr>
          <w:color w:val="4BACC6" w:themeColor="accent5"/>
          <w:sz w:val="22"/>
          <w:szCs w:val="22"/>
        </w:rPr>
      </w:pPr>
      <w:r w:rsidRPr="00A32333">
        <w:rPr>
          <w:color w:val="4BACC6" w:themeColor="accent5"/>
          <w:sz w:val="22"/>
          <w:szCs w:val="22"/>
        </w:rPr>
        <w:t>Increase attention to message design.</w:t>
      </w:r>
    </w:p>
    <w:p w14:paraId="24494F2C" w14:textId="77777777" w:rsidR="00A32333" w:rsidRPr="00A32333" w:rsidRDefault="007645F7" w:rsidP="00A32333">
      <w:pPr>
        <w:pStyle w:val="ListParagraph"/>
        <w:numPr>
          <w:ilvl w:val="0"/>
          <w:numId w:val="5"/>
        </w:numPr>
        <w:spacing w:after="120"/>
        <w:rPr>
          <w:color w:val="4BACC6" w:themeColor="accent5"/>
          <w:sz w:val="22"/>
          <w:szCs w:val="22"/>
        </w:rPr>
      </w:pPr>
      <w:r w:rsidRPr="00A32333">
        <w:rPr>
          <w:color w:val="4BACC6" w:themeColor="accent5"/>
          <w:sz w:val="22"/>
          <w:szCs w:val="22"/>
        </w:rPr>
        <w:t>Establish quality control.</w:t>
      </w:r>
    </w:p>
    <w:p w14:paraId="296663E8" w14:textId="77777777" w:rsidR="00A32333" w:rsidRPr="00A32333" w:rsidRDefault="007645F7" w:rsidP="00A32333">
      <w:pPr>
        <w:pStyle w:val="ListParagraph"/>
        <w:numPr>
          <w:ilvl w:val="0"/>
          <w:numId w:val="5"/>
        </w:numPr>
        <w:spacing w:after="120"/>
        <w:rPr>
          <w:color w:val="4BACC6" w:themeColor="accent5"/>
          <w:sz w:val="22"/>
          <w:szCs w:val="22"/>
        </w:rPr>
      </w:pPr>
      <w:r w:rsidRPr="00A32333">
        <w:rPr>
          <w:color w:val="4BACC6" w:themeColor="accent5"/>
          <w:sz w:val="22"/>
          <w:szCs w:val="22"/>
        </w:rPr>
        <w:t>Develop guidelines.</w:t>
      </w:r>
    </w:p>
    <w:p w14:paraId="4B917716" w14:textId="77777777" w:rsidR="00A32333" w:rsidRPr="00A32333" w:rsidRDefault="007645F7" w:rsidP="00A32333">
      <w:pPr>
        <w:pStyle w:val="ListParagraph"/>
        <w:numPr>
          <w:ilvl w:val="0"/>
          <w:numId w:val="5"/>
        </w:numPr>
        <w:spacing w:after="120"/>
        <w:rPr>
          <w:color w:val="4BACC6" w:themeColor="accent5"/>
          <w:sz w:val="22"/>
          <w:szCs w:val="22"/>
        </w:rPr>
      </w:pPr>
      <w:r w:rsidRPr="00A32333">
        <w:rPr>
          <w:color w:val="4BACC6" w:themeColor="accent5"/>
          <w:sz w:val="22"/>
          <w:szCs w:val="22"/>
        </w:rPr>
        <w:t>Carry out usability tests.</w:t>
      </w:r>
    </w:p>
    <w:p w14:paraId="2D3CDD4C" w14:textId="2D93163E" w:rsidR="00516B4C" w:rsidRPr="00A32333" w:rsidRDefault="007645F7" w:rsidP="00A32333">
      <w:pPr>
        <w:pStyle w:val="ListParagraph"/>
        <w:numPr>
          <w:ilvl w:val="0"/>
          <w:numId w:val="5"/>
        </w:numPr>
        <w:spacing w:after="120"/>
        <w:contextualSpacing w:val="0"/>
        <w:rPr>
          <w:color w:val="4BACC6" w:themeColor="accent5"/>
          <w:sz w:val="22"/>
          <w:szCs w:val="22"/>
        </w:rPr>
      </w:pPr>
      <w:r w:rsidRPr="00A32333">
        <w:rPr>
          <w:color w:val="4BACC6" w:themeColor="accent5"/>
          <w:sz w:val="22"/>
          <w:szCs w:val="22"/>
        </w:rPr>
        <w:t>Record the frequency of occurrence</w:t>
      </w:r>
      <w:r w:rsidR="00A32333" w:rsidRPr="00A32333">
        <w:rPr>
          <w:color w:val="4BACC6" w:themeColor="accent5"/>
          <w:sz w:val="22"/>
          <w:szCs w:val="22"/>
        </w:rPr>
        <w:t xml:space="preserve"> </w:t>
      </w:r>
      <w:r w:rsidRPr="00A32333">
        <w:rPr>
          <w:color w:val="4BACC6" w:themeColor="accent5"/>
          <w:sz w:val="22"/>
          <w:szCs w:val="22"/>
        </w:rPr>
        <w:t>for each message.</w:t>
      </w:r>
    </w:p>
    <w:p w14:paraId="242FB2CA" w14:textId="41C41CC6" w:rsidR="00B31204" w:rsidRDefault="00F04478" w:rsidP="00B31204">
      <w:pPr>
        <w:pStyle w:val="ListParagraph"/>
        <w:numPr>
          <w:ilvl w:val="0"/>
          <w:numId w:val="2"/>
        </w:numPr>
        <w:spacing w:after="120"/>
        <w:contextualSpacing w:val="0"/>
        <w:rPr>
          <w:sz w:val="22"/>
          <w:szCs w:val="22"/>
        </w:rPr>
      </w:pPr>
      <w:r w:rsidRPr="00F04478">
        <w:rPr>
          <w:sz w:val="22"/>
          <w:szCs w:val="22"/>
        </w:rPr>
        <w:t xml:space="preserve">Explain the disadvantages associated with anthropomorphic design. Describe the guidelines for avoiding anthropomorphism. </w:t>
      </w:r>
    </w:p>
    <w:p w14:paraId="7C7F3BC0" w14:textId="6337BDFA" w:rsidR="004C7AF8" w:rsidRPr="004C7AF8" w:rsidRDefault="004C7AF8" w:rsidP="004C7AF8">
      <w:pPr>
        <w:spacing w:after="120"/>
        <w:ind w:left="360"/>
        <w:rPr>
          <w:color w:val="4BACC6" w:themeColor="accent5"/>
          <w:sz w:val="22"/>
          <w:szCs w:val="22"/>
        </w:rPr>
      </w:pPr>
      <w:r w:rsidRPr="004C7AF8">
        <w:rPr>
          <w:color w:val="4BACC6" w:themeColor="accent5"/>
          <w:sz w:val="22"/>
          <w:szCs w:val="22"/>
        </w:rPr>
        <w:t>Attributions of intelligence, autonomy, free will, or knowledge to computers are appealing to some people, but to others such characterizations may be seen as deceptive, confusing, and misleading. The suggestion that computers can think, know, or understand may give users an erroneous model of how computers work and what the machines’ capacities are. Ultimately, the deception becomes apparent, and users may feel poorly treated.</w:t>
      </w:r>
    </w:p>
    <w:p w14:paraId="6C80178E" w14:textId="09148678" w:rsidR="004C7AF8" w:rsidRPr="004C7AF8" w:rsidRDefault="004C7AF8" w:rsidP="004C7AF8">
      <w:pPr>
        <w:spacing w:after="120"/>
        <w:ind w:left="360"/>
        <w:rPr>
          <w:b/>
          <w:color w:val="4BACC6" w:themeColor="accent5"/>
          <w:sz w:val="22"/>
          <w:szCs w:val="22"/>
        </w:rPr>
      </w:pPr>
      <w:r w:rsidRPr="004C7AF8">
        <w:rPr>
          <w:b/>
          <w:color w:val="4BACC6" w:themeColor="accent5"/>
          <w:sz w:val="22"/>
          <w:szCs w:val="22"/>
        </w:rPr>
        <w:t>Guidelines:</w:t>
      </w:r>
    </w:p>
    <w:p w14:paraId="26177D0D" w14:textId="3035274C" w:rsidR="00B31204" w:rsidRPr="004C7AF8" w:rsidRDefault="00B31204" w:rsidP="004C7AF8">
      <w:pPr>
        <w:pStyle w:val="ListParagraph"/>
        <w:numPr>
          <w:ilvl w:val="0"/>
          <w:numId w:val="3"/>
        </w:numPr>
        <w:spacing w:after="120"/>
        <w:rPr>
          <w:color w:val="4BACC6" w:themeColor="accent5"/>
          <w:sz w:val="22"/>
          <w:szCs w:val="22"/>
        </w:rPr>
      </w:pPr>
      <w:r w:rsidRPr="00B31204">
        <w:rPr>
          <w:color w:val="4BACC6" w:themeColor="accent5"/>
          <w:sz w:val="22"/>
          <w:szCs w:val="22"/>
        </w:rPr>
        <w:t>Be cautious in presenting computers as people, either with synthesized or cartoon characters.</w:t>
      </w:r>
    </w:p>
    <w:p w14:paraId="230C17EE" w14:textId="5139133F" w:rsidR="00B31204" w:rsidRPr="004C7AF8" w:rsidRDefault="00B31204" w:rsidP="004C7AF8">
      <w:pPr>
        <w:pStyle w:val="ListParagraph"/>
        <w:numPr>
          <w:ilvl w:val="0"/>
          <w:numId w:val="3"/>
        </w:numPr>
        <w:spacing w:after="120"/>
        <w:rPr>
          <w:color w:val="4BACC6" w:themeColor="accent5"/>
          <w:sz w:val="22"/>
          <w:szCs w:val="22"/>
        </w:rPr>
      </w:pPr>
      <w:r w:rsidRPr="00B31204">
        <w:rPr>
          <w:color w:val="4BACC6" w:themeColor="accent5"/>
          <w:sz w:val="22"/>
          <w:szCs w:val="22"/>
        </w:rPr>
        <w:t>Design comprehensible, predictable, and user-controlled interfaces.</w:t>
      </w:r>
    </w:p>
    <w:p w14:paraId="44659CB9" w14:textId="3D609C5D" w:rsidR="00B31204" w:rsidRPr="004C7AF8" w:rsidRDefault="00B31204" w:rsidP="004C7AF8">
      <w:pPr>
        <w:pStyle w:val="ListParagraph"/>
        <w:numPr>
          <w:ilvl w:val="0"/>
          <w:numId w:val="3"/>
        </w:numPr>
        <w:spacing w:after="120"/>
        <w:rPr>
          <w:color w:val="4BACC6" w:themeColor="accent5"/>
          <w:sz w:val="22"/>
          <w:szCs w:val="22"/>
        </w:rPr>
      </w:pPr>
      <w:r w:rsidRPr="00B31204">
        <w:rPr>
          <w:color w:val="4BACC6" w:themeColor="accent5"/>
          <w:sz w:val="22"/>
          <w:szCs w:val="22"/>
        </w:rPr>
        <w:t>Use appropriate humans for audio or video introductions or guides.</w:t>
      </w:r>
    </w:p>
    <w:p w14:paraId="15E5C833" w14:textId="067DAC46" w:rsidR="00B31204" w:rsidRPr="004C7AF8" w:rsidRDefault="00B31204" w:rsidP="004C7AF8">
      <w:pPr>
        <w:pStyle w:val="ListParagraph"/>
        <w:numPr>
          <w:ilvl w:val="0"/>
          <w:numId w:val="3"/>
        </w:numPr>
        <w:spacing w:after="120"/>
        <w:rPr>
          <w:color w:val="4BACC6" w:themeColor="accent5"/>
          <w:sz w:val="22"/>
          <w:szCs w:val="22"/>
        </w:rPr>
      </w:pPr>
      <w:r w:rsidRPr="00B31204">
        <w:rPr>
          <w:color w:val="4BACC6" w:themeColor="accent5"/>
          <w:sz w:val="22"/>
          <w:szCs w:val="22"/>
        </w:rPr>
        <w:t>Use cartoon characters in games or children’s software, but avoid them</w:t>
      </w:r>
      <w:r w:rsidR="004C7AF8">
        <w:rPr>
          <w:color w:val="4BACC6" w:themeColor="accent5"/>
          <w:sz w:val="22"/>
          <w:szCs w:val="22"/>
        </w:rPr>
        <w:t xml:space="preserve"> </w:t>
      </w:r>
      <w:r w:rsidRPr="004C7AF8">
        <w:rPr>
          <w:color w:val="4BACC6" w:themeColor="accent5"/>
          <w:sz w:val="22"/>
          <w:szCs w:val="22"/>
        </w:rPr>
        <w:t>elsewhere.</w:t>
      </w:r>
    </w:p>
    <w:p w14:paraId="08DD06A3" w14:textId="2833C1B6" w:rsidR="00B31204" w:rsidRPr="004C7AF8" w:rsidRDefault="00B31204" w:rsidP="004C7AF8">
      <w:pPr>
        <w:pStyle w:val="ListParagraph"/>
        <w:numPr>
          <w:ilvl w:val="0"/>
          <w:numId w:val="3"/>
        </w:numPr>
        <w:spacing w:after="120"/>
        <w:rPr>
          <w:color w:val="4BACC6" w:themeColor="accent5"/>
          <w:sz w:val="22"/>
          <w:szCs w:val="22"/>
        </w:rPr>
      </w:pPr>
      <w:r w:rsidRPr="00B31204">
        <w:rPr>
          <w:color w:val="4BACC6" w:themeColor="accent5"/>
          <w:sz w:val="22"/>
          <w:szCs w:val="22"/>
        </w:rPr>
        <w:t>Provide user-centered overviews for orientation and closure.</w:t>
      </w:r>
    </w:p>
    <w:p w14:paraId="52537CB8" w14:textId="517945D6" w:rsidR="00B31204" w:rsidRPr="004C7AF8" w:rsidRDefault="00B31204" w:rsidP="004C7AF8">
      <w:pPr>
        <w:pStyle w:val="ListParagraph"/>
        <w:numPr>
          <w:ilvl w:val="0"/>
          <w:numId w:val="3"/>
        </w:numPr>
        <w:spacing w:after="120"/>
        <w:contextualSpacing w:val="0"/>
        <w:rPr>
          <w:color w:val="4BACC6" w:themeColor="accent5"/>
          <w:sz w:val="22"/>
          <w:szCs w:val="22"/>
        </w:rPr>
      </w:pPr>
      <w:r w:rsidRPr="00B31204">
        <w:rPr>
          <w:color w:val="4BACC6" w:themeColor="accent5"/>
          <w:sz w:val="22"/>
          <w:szCs w:val="22"/>
        </w:rPr>
        <w:t>Do not use “I” when the computer responds to human actions.</w:t>
      </w:r>
      <w:r w:rsidR="004C7AF8">
        <w:rPr>
          <w:color w:val="4BACC6" w:themeColor="accent5"/>
          <w:sz w:val="22"/>
          <w:szCs w:val="22"/>
        </w:rPr>
        <w:t xml:space="preserve"> </w:t>
      </w:r>
      <w:r w:rsidRPr="004C7AF8">
        <w:rPr>
          <w:color w:val="4BACC6" w:themeColor="accent5"/>
          <w:sz w:val="22"/>
          <w:szCs w:val="22"/>
        </w:rPr>
        <w:t>Use “you” to guide users, or just state facts.</w:t>
      </w:r>
    </w:p>
    <w:p w14:paraId="5E3291E5" w14:textId="77777777" w:rsidR="00F04478" w:rsidRDefault="00F04478" w:rsidP="00F04478">
      <w:pPr>
        <w:pStyle w:val="ListParagraph"/>
        <w:numPr>
          <w:ilvl w:val="0"/>
          <w:numId w:val="2"/>
        </w:numPr>
        <w:spacing w:after="120"/>
        <w:contextualSpacing w:val="0"/>
        <w:rPr>
          <w:sz w:val="22"/>
          <w:szCs w:val="22"/>
        </w:rPr>
      </w:pPr>
      <w:r w:rsidRPr="00F04478">
        <w:rPr>
          <w:sz w:val="22"/>
          <w:szCs w:val="22"/>
        </w:rPr>
        <w:t>Describe color choices that enhance user satisfaction and performance when designing an interface. What color pitfalls should be avoided?</w:t>
      </w:r>
    </w:p>
    <w:p w14:paraId="6BF016BA" w14:textId="4775DEDC" w:rsidR="00D85B15" w:rsidRPr="00D85B15" w:rsidRDefault="00D85B15" w:rsidP="00D85B15">
      <w:pPr>
        <w:spacing w:after="120"/>
        <w:ind w:left="360"/>
        <w:rPr>
          <w:b/>
          <w:color w:val="4BACC6" w:themeColor="accent5"/>
          <w:sz w:val="22"/>
          <w:szCs w:val="22"/>
        </w:rPr>
      </w:pPr>
      <w:r w:rsidRPr="00D85B15">
        <w:rPr>
          <w:b/>
          <w:color w:val="4BACC6" w:themeColor="accent5"/>
          <w:sz w:val="22"/>
          <w:szCs w:val="22"/>
        </w:rPr>
        <w:t>Guidelines</w:t>
      </w:r>
    </w:p>
    <w:p w14:paraId="03C2B813" w14:textId="31644A78" w:rsidR="006564AD" w:rsidRPr="004100BD" w:rsidRDefault="006564AD" w:rsidP="004100BD">
      <w:pPr>
        <w:pStyle w:val="ListParagraph"/>
        <w:numPr>
          <w:ilvl w:val="0"/>
          <w:numId w:val="7"/>
        </w:numPr>
        <w:spacing w:after="120"/>
        <w:rPr>
          <w:color w:val="4BACC6" w:themeColor="accent5"/>
          <w:sz w:val="22"/>
          <w:szCs w:val="22"/>
        </w:rPr>
      </w:pPr>
      <w:r w:rsidRPr="004100BD">
        <w:rPr>
          <w:color w:val="4BACC6" w:themeColor="accent5"/>
          <w:sz w:val="22"/>
          <w:szCs w:val="22"/>
        </w:rPr>
        <w:t>Use color conservatively.</w:t>
      </w:r>
    </w:p>
    <w:p w14:paraId="6F89ADD7" w14:textId="78FE942B" w:rsidR="006564AD" w:rsidRPr="004100BD" w:rsidRDefault="006564AD" w:rsidP="004100BD">
      <w:pPr>
        <w:pStyle w:val="ListParagraph"/>
        <w:numPr>
          <w:ilvl w:val="0"/>
          <w:numId w:val="7"/>
        </w:numPr>
        <w:spacing w:after="120"/>
        <w:rPr>
          <w:color w:val="4BACC6" w:themeColor="accent5"/>
          <w:sz w:val="22"/>
          <w:szCs w:val="22"/>
        </w:rPr>
      </w:pPr>
      <w:r w:rsidRPr="004100BD">
        <w:rPr>
          <w:color w:val="4BACC6" w:themeColor="accent5"/>
          <w:sz w:val="22"/>
          <w:szCs w:val="22"/>
        </w:rPr>
        <w:t>Limit the number of colors</w:t>
      </w:r>
    </w:p>
    <w:p w14:paraId="59872E8E" w14:textId="3C97DA93" w:rsidR="006564AD" w:rsidRPr="004100BD" w:rsidRDefault="006564AD" w:rsidP="004100BD">
      <w:pPr>
        <w:pStyle w:val="ListParagraph"/>
        <w:numPr>
          <w:ilvl w:val="0"/>
          <w:numId w:val="7"/>
        </w:numPr>
        <w:spacing w:after="120"/>
        <w:rPr>
          <w:color w:val="4BACC6" w:themeColor="accent5"/>
          <w:sz w:val="22"/>
          <w:szCs w:val="22"/>
        </w:rPr>
      </w:pPr>
      <w:r w:rsidRPr="004100BD">
        <w:rPr>
          <w:color w:val="4BACC6" w:themeColor="accent5"/>
          <w:sz w:val="22"/>
          <w:szCs w:val="22"/>
        </w:rPr>
        <w:t>Recognize the power of color as a coding technique to speed recognition</w:t>
      </w:r>
    </w:p>
    <w:p w14:paraId="28A8FFB0" w14:textId="4576DD9A" w:rsidR="006564AD" w:rsidRPr="004100BD" w:rsidRDefault="006564AD" w:rsidP="004100BD">
      <w:pPr>
        <w:pStyle w:val="ListParagraph"/>
        <w:numPr>
          <w:ilvl w:val="0"/>
          <w:numId w:val="7"/>
        </w:numPr>
        <w:spacing w:after="120"/>
        <w:rPr>
          <w:color w:val="4BACC6" w:themeColor="accent5"/>
          <w:sz w:val="22"/>
          <w:szCs w:val="22"/>
        </w:rPr>
      </w:pPr>
      <w:r w:rsidRPr="004100BD">
        <w:rPr>
          <w:color w:val="4BACC6" w:themeColor="accent5"/>
          <w:sz w:val="22"/>
          <w:szCs w:val="22"/>
        </w:rPr>
        <w:t>Ensure that color-coding supports the task. Be aware that using color as a coding technique can inhibit performance of tasks that go against the grain of the coding scheme</w:t>
      </w:r>
    </w:p>
    <w:p w14:paraId="7C2028B2" w14:textId="473993C7" w:rsidR="006564AD" w:rsidRPr="004100BD" w:rsidRDefault="006564AD" w:rsidP="004100BD">
      <w:pPr>
        <w:pStyle w:val="ListParagraph"/>
        <w:numPr>
          <w:ilvl w:val="0"/>
          <w:numId w:val="7"/>
        </w:numPr>
        <w:spacing w:after="120"/>
        <w:rPr>
          <w:color w:val="4BACC6" w:themeColor="accent5"/>
          <w:sz w:val="22"/>
          <w:szCs w:val="22"/>
        </w:rPr>
      </w:pPr>
      <w:r w:rsidRPr="004100BD">
        <w:rPr>
          <w:color w:val="4BACC6" w:themeColor="accent5"/>
          <w:sz w:val="22"/>
          <w:szCs w:val="22"/>
        </w:rPr>
        <w:t xml:space="preserve">Have </w:t>
      </w:r>
      <w:r w:rsidR="004100BD" w:rsidRPr="004100BD">
        <w:rPr>
          <w:color w:val="4BACC6" w:themeColor="accent5"/>
          <w:sz w:val="22"/>
          <w:szCs w:val="22"/>
        </w:rPr>
        <w:t>color-coding</w:t>
      </w:r>
      <w:r w:rsidRPr="004100BD">
        <w:rPr>
          <w:color w:val="4BACC6" w:themeColor="accent5"/>
          <w:sz w:val="22"/>
          <w:szCs w:val="22"/>
        </w:rPr>
        <w:t xml:space="preserve"> appear with minimal user effort.</w:t>
      </w:r>
    </w:p>
    <w:p w14:paraId="06E71E13" w14:textId="398F69A8" w:rsidR="004100BD" w:rsidRPr="004100BD" w:rsidRDefault="004100BD" w:rsidP="004100BD">
      <w:pPr>
        <w:pStyle w:val="ListParagraph"/>
        <w:numPr>
          <w:ilvl w:val="0"/>
          <w:numId w:val="7"/>
        </w:numPr>
        <w:spacing w:after="120"/>
        <w:rPr>
          <w:color w:val="4BACC6" w:themeColor="accent5"/>
          <w:sz w:val="22"/>
          <w:szCs w:val="22"/>
        </w:rPr>
      </w:pPr>
      <w:r w:rsidRPr="004100BD">
        <w:rPr>
          <w:color w:val="4BACC6" w:themeColor="accent5"/>
          <w:sz w:val="22"/>
          <w:szCs w:val="22"/>
        </w:rPr>
        <w:t>Place color-coding under user control.</w:t>
      </w:r>
    </w:p>
    <w:p w14:paraId="591BD99A" w14:textId="06BE9327" w:rsidR="004100BD" w:rsidRPr="004100BD" w:rsidRDefault="004100BD" w:rsidP="004100BD">
      <w:pPr>
        <w:pStyle w:val="ListParagraph"/>
        <w:numPr>
          <w:ilvl w:val="0"/>
          <w:numId w:val="7"/>
        </w:numPr>
        <w:spacing w:after="120"/>
        <w:rPr>
          <w:color w:val="4BACC6" w:themeColor="accent5"/>
          <w:sz w:val="22"/>
          <w:szCs w:val="22"/>
        </w:rPr>
      </w:pPr>
      <w:r w:rsidRPr="004100BD">
        <w:rPr>
          <w:color w:val="4BACC6" w:themeColor="accent5"/>
          <w:sz w:val="22"/>
          <w:szCs w:val="22"/>
        </w:rPr>
        <w:t>Design for monochrome first.</w:t>
      </w:r>
    </w:p>
    <w:p w14:paraId="581FEEBF" w14:textId="4D0D73C4" w:rsidR="004100BD" w:rsidRPr="004100BD" w:rsidRDefault="004100BD" w:rsidP="004100BD">
      <w:pPr>
        <w:pStyle w:val="ListParagraph"/>
        <w:numPr>
          <w:ilvl w:val="0"/>
          <w:numId w:val="7"/>
        </w:numPr>
        <w:spacing w:after="120"/>
        <w:rPr>
          <w:color w:val="4BACC6" w:themeColor="accent5"/>
          <w:sz w:val="22"/>
          <w:szCs w:val="22"/>
        </w:rPr>
      </w:pPr>
      <w:r w:rsidRPr="004100BD">
        <w:rPr>
          <w:color w:val="4BACC6" w:themeColor="accent5"/>
          <w:sz w:val="22"/>
          <w:szCs w:val="22"/>
        </w:rPr>
        <w:t>Consider the needs of color-deficient users. Approximately eight percent of males and less than one percent of females in North America and Europe have some permanent color deficiency in their vision.</w:t>
      </w:r>
    </w:p>
    <w:p w14:paraId="21EFB998" w14:textId="042DFADB" w:rsidR="004100BD" w:rsidRDefault="004100BD" w:rsidP="004100BD">
      <w:pPr>
        <w:pStyle w:val="ListParagraph"/>
        <w:numPr>
          <w:ilvl w:val="0"/>
          <w:numId w:val="7"/>
        </w:numPr>
        <w:spacing w:after="120"/>
        <w:rPr>
          <w:color w:val="4BACC6" w:themeColor="accent5"/>
          <w:sz w:val="22"/>
          <w:szCs w:val="22"/>
        </w:rPr>
      </w:pPr>
      <w:r w:rsidRPr="004100BD">
        <w:rPr>
          <w:color w:val="4BACC6" w:themeColor="accent5"/>
          <w:sz w:val="22"/>
          <w:szCs w:val="22"/>
        </w:rPr>
        <w:t>Use color to help in formatting. In densely packed displays where space is at a premium, similar colors can be used to group related items.</w:t>
      </w:r>
    </w:p>
    <w:p w14:paraId="031F0931" w14:textId="470184CD" w:rsidR="004100BD" w:rsidRDefault="004100BD" w:rsidP="004100BD">
      <w:pPr>
        <w:pStyle w:val="ListParagraph"/>
        <w:numPr>
          <w:ilvl w:val="0"/>
          <w:numId w:val="7"/>
        </w:numPr>
        <w:spacing w:after="120"/>
        <w:rPr>
          <w:color w:val="4BACC6" w:themeColor="accent5"/>
          <w:sz w:val="22"/>
          <w:szCs w:val="22"/>
        </w:rPr>
      </w:pPr>
      <w:r w:rsidRPr="004100BD">
        <w:rPr>
          <w:color w:val="4BACC6" w:themeColor="accent5"/>
          <w:sz w:val="22"/>
          <w:szCs w:val="22"/>
        </w:rPr>
        <w:t>Be consistent in color-coding. Use the same color-coding rules throughout the</w:t>
      </w:r>
      <w:r>
        <w:rPr>
          <w:color w:val="4BACC6" w:themeColor="accent5"/>
          <w:sz w:val="22"/>
          <w:szCs w:val="22"/>
        </w:rPr>
        <w:t xml:space="preserve"> </w:t>
      </w:r>
      <w:r w:rsidRPr="004100BD">
        <w:rPr>
          <w:color w:val="4BACC6" w:themeColor="accent5"/>
          <w:sz w:val="22"/>
          <w:szCs w:val="22"/>
        </w:rPr>
        <w:t xml:space="preserve">system. </w:t>
      </w:r>
    </w:p>
    <w:p w14:paraId="6A461A2B" w14:textId="6C924392" w:rsidR="004100BD" w:rsidRDefault="004100BD" w:rsidP="004100BD">
      <w:pPr>
        <w:pStyle w:val="ListParagraph"/>
        <w:numPr>
          <w:ilvl w:val="0"/>
          <w:numId w:val="7"/>
        </w:numPr>
        <w:spacing w:after="120"/>
        <w:rPr>
          <w:color w:val="4BACC6" w:themeColor="accent5"/>
          <w:sz w:val="22"/>
          <w:szCs w:val="22"/>
        </w:rPr>
      </w:pPr>
      <w:r w:rsidRPr="004100BD">
        <w:rPr>
          <w:color w:val="4BACC6" w:themeColor="accent5"/>
          <w:sz w:val="22"/>
          <w:szCs w:val="22"/>
        </w:rPr>
        <w:t>Be alert to common expectations about color codes.</w:t>
      </w:r>
    </w:p>
    <w:p w14:paraId="2050747B" w14:textId="0AEB9231" w:rsidR="004100BD" w:rsidRDefault="004100BD" w:rsidP="004100BD">
      <w:pPr>
        <w:pStyle w:val="ListParagraph"/>
        <w:numPr>
          <w:ilvl w:val="0"/>
          <w:numId w:val="7"/>
        </w:numPr>
        <w:spacing w:after="120"/>
        <w:rPr>
          <w:color w:val="4BACC6" w:themeColor="accent5"/>
          <w:sz w:val="22"/>
          <w:szCs w:val="22"/>
        </w:rPr>
      </w:pPr>
      <w:r w:rsidRPr="004100BD">
        <w:rPr>
          <w:color w:val="4BACC6" w:themeColor="accent5"/>
          <w:sz w:val="22"/>
          <w:szCs w:val="22"/>
        </w:rPr>
        <w:t>Be alert to problems with color pairings</w:t>
      </w:r>
      <w:r>
        <w:rPr>
          <w:color w:val="4BACC6" w:themeColor="accent5"/>
          <w:sz w:val="22"/>
          <w:szCs w:val="22"/>
        </w:rPr>
        <w:t xml:space="preserve"> (red/blue, </w:t>
      </w:r>
      <w:r w:rsidR="00D85B15">
        <w:rPr>
          <w:color w:val="4BACC6" w:themeColor="accent5"/>
          <w:sz w:val="22"/>
          <w:szCs w:val="22"/>
        </w:rPr>
        <w:t>yellow/purple, magenta/green) and lack of contrast (brown on black, yellow on white),</w:t>
      </w:r>
    </w:p>
    <w:p w14:paraId="40475097" w14:textId="03A7555B" w:rsidR="00D85B15" w:rsidRDefault="00D85B15" w:rsidP="004100BD">
      <w:pPr>
        <w:pStyle w:val="ListParagraph"/>
        <w:numPr>
          <w:ilvl w:val="0"/>
          <w:numId w:val="7"/>
        </w:numPr>
        <w:spacing w:after="120"/>
        <w:rPr>
          <w:color w:val="4BACC6" w:themeColor="accent5"/>
          <w:sz w:val="22"/>
          <w:szCs w:val="22"/>
        </w:rPr>
      </w:pPr>
      <w:r w:rsidRPr="00D85B15">
        <w:rPr>
          <w:color w:val="4BACC6" w:themeColor="accent5"/>
          <w:sz w:val="22"/>
          <w:szCs w:val="22"/>
        </w:rPr>
        <w:t>Use color changes to indicate status changes.</w:t>
      </w:r>
    </w:p>
    <w:p w14:paraId="458248EB" w14:textId="1C2F0852" w:rsidR="00D85B15" w:rsidRDefault="00D85B15" w:rsidP="004100BD">
      <w:pPr>
        <w:pStyle w:val="ListParagraph"/>
        <w:numPr>
          <w:ilvl w:val="0"/>
          <w:numId w:val="7"/>
        </w:numPr>
        <w:spacing w:after="120"/>
        <w:rPr>
          <w:color w:val="4BACC6" w:themeColor="accent5"/>
          <w:sz w:val="22"/>
          <w:szCs w:val="22"/>
        </w:rPr>
      </w:pPr>
      <w:r w:rsidRPr="00D85B15">
        <w:rPr>
          <w:color w:val="4BACC6" w:themeColor="accent5"/>
          <w:sz w:val="22"/>
          <w:szCs w:val="22"/>
        </w:rPr>
        <w:t>Use color in graphic displays for greater information density.</w:t>
      </w:r>
    </w:p>
    <w:p w14:paraId="5ABFCC74" w14:textId="77777777" w:rsidR="00D85B15" w:rsidRDefault="00D85B15" w:rsidP="00D85B15">
      <w:pPr>
        <w:spacing w:after="120"/>
        <w:ind w:left="360"/>
        <w:rPr>
          <w:b/>
          <w:color w:val="4BACC6" w:themeColor="accent5"/>
          <w:sz w:val="22"/>
          <w:szCs w:val="22"/>
        </w:rPr>
      </w:pPr>
    </w:p>
    <w:p w14:paraId="535EF227" w14:textId="1B605C40" w:rsidR="00D85B15" w:rsidRDefault="00D85B15" w:rsidP="00D85B15">
      <w:pPr>
        <w:spacing w:after="120"/>
        <w:ind w:left="360"/>
        <w:rPr>
          <w:b/>
          <w:color w:val="4BACC6" w:themeColor="accent5"/>
          <w:sz w:val="22"/>
          <w:szCs w:val="22"/>
        </w:rPr>
      </w:pPr>
      <w:r>
        <w:rPr>
          <w:b/>
          <w:color w:val="4BACC6" w:themeColor="accent5"/>
          <w:sz w:val="22"/>
          <w:szCs w:val="22"/>
        </w:rPr>
        <w:t>Pi</w:t>
      </w:r>
      <w:r w:rsidRPr="00D85B15">
        <w:rPr>
          <w:b/>
          <w:color w:val="4BACC6" w:themeColor="accent5"/>
          <w:sz w:val="22"/>
          <w:szCs w:val="22"/>
        </w:rPr>
        <w:t>tfalls</w:t>
      </w:r>
    </w:p>
    <w:p w14:paraId="33C8B875" w14:textId="77777777" w:rsidR="00D85B15" w:rsidRPr="00D85B15" w:rsidRDefault="00D85B15" w:rsidP="00D85B15">
      <w:pPr>
        <w:pStyle w:val="ListParagraph"/>
        <w:numPr>
          <w:ilvl w:val="0"/>
          <w:numId w:val="8"/>
        </w:numPr>
        <w:spacing w:after="120"/>
        <w:rPr>
          <w:color w:val="4BACC6" w:themeColor="accent5"/>
          <w:sz w:val="22"/>
          <w:szCs w:val="22"/>
        </w:rPr>
      </w:pPr>
      <w:r w:rsidRPr="00D85B15">
        <w:rPr>
          <w:color w:val="4BACC6" w:themeColor="accent5"/>
          <w:sz w:val="22"/>
          <w:szCs w:val="22"/>
        </w:rPr>
        <w:t>Color pairings may cause problems.</w:t>
      </w:r>
    </w:p>
    <w:p w14:paraId="425B60C4" w14:textId="77777777" w:rsidR="00D85B15" w:rsidRPr="00D85B15" w:rsidRDefault="00D85B15" w:rsidP="00D85B15">
      <w:pPr>
        <w:pStyle w:val="ListParagraph"/>
        <w:numPr>
          <w:ilvl w:val="0"/>
          <w:numId w:val="8"/>
        </w:numPr>
        <w:spacing w:after="120"/>
        <w:rPr>
          <w:color w:val="4BACC6" w:themeColor="accent5"/>
          <w:sz w:val="22"/>
          <w:szCs w:val="22"/>
        </w:rPr>
      </w:pPr>
      <w:r w:rsidRPr="00D85B15">
        <w:rPr>
          <w:color w:val="4BACC6" w:themeColor="accent5"/>
          <w:sz w:val="22"/>
          <w:szCs w:val="22"/>
        </w:rPr>
        <w:t>Color fidelity may degrade on other hardware.</w:t>
      </w:r>
    </w:p>
    <w:p w14:paraId="0B1369BE" w14:textId="70CB01B3" w:rsidR="00D85B15" w:rsidRPr="00D85B15" w:rsidRDefault="00D85B15" w:rsidP="00D85B15">
      <w:pPr>
        <w:pStyle w:val="ListParagraph"/>
        <w:numPr>
          <w:ilvl w:val="0"/>
          <w:numId w:val="8"/>
        </w:numPr>
        <w:spacing w:after="120"/>
        <w:rPr>
          <w:color w:val="4BACC6" w:themeColor="accent5"/>
          <w:sz w:val="22"/>
          <w:szCs w:val="22"/>
        </w:rPr>
      </w:pPr>
      <w:r w:rsidRPr="00D85B15">
        <w:rPr>
          <w:color w:val="4BACC6" w:themeColor="accent5"/>
          <w:sz w:val="22"/>
          <w:szCs w:val="22"/>
        </w:rPr>
        <w:t>Printing or conversion to other media may be a problem.</w:t>
      </w:r>
    </w:p>
    <w:p w14:paraId="2DCAE1CE" w14:textId="25E7F532" w:rsidR="006564AD" w:rsidRPr="00333BF2" w:rsidRDefault="00D85B15" w:rsidP="00333BF2">
      <w:pPr>
        <w:pStyle w:val="ListParagraph"/>
        <w:numPr>
          <w:ilvl w:val="0"/>
          <w:numId w:val="8"/>
        </w:numPr>
        <w:spacing w:after="120"/>
        <w:rPr>
          <w:color w:val="4BACC6" w:themeColor="accent5"/>
          <w:sz w:val="22"/>
          <w:szCs w:val="22"/>
        </w:rPr>
      </w:pPr>
      <w:r w:rsidRPr="00D85B15">
        <w:rPr>
          <w:color w:val="4BACC6" w:themeColor="accent5"/>
          <w:sz w:val="22"/>
          <w:szCs w:val="22"/>
        </w:rPr>
        <w:t>Users with color vision problems might</w:t>
      </w:r>
      <w:r w:rsidR="00333BF2">
        <w:rPr>
          <w:color w:val="4BACC6" w:themeColor="accent5"/>
          <w:sz w:val="22"/>
          <w:szCs w:val="22"/>
        </w:rPr>
        <w:t xml:space="preserve"> miss key information or might</w:t>
      </w:r>
      <w:r w:rsidRPr="00D85B15">
        <w:rPr>
          <w:color w:val="4BACC6" w:themeColor="accent5"/>
          <w:sz w:val="22"/>
          <w:szCs w:val="22"/>
        </w:rPr>
        <w:t xml:space="preserve"> not be able to user the interface</w:t>
      </w:r>
      <w:r w:rsidR="00333BF2">
        <w:rPr>
          <w:color w:val="4BACC6" w:themeColor="accent5"/>
          <w:sz w:val="22"/>
          <w:szCs w:val="22"/>
        </w:rPr>
        <w:t xml:space="preserve"> at all</w:t>
      </w:r>
    </w:p>
    <w:p w14:paraId="5513E032" w14:textId="77777777" w:rsidR="00F04478" w:rsidRPr="00F04478" w:rsidRDefault="00F04478" w:rsidP="00F04478">
      <w:pPr>
        <w:rPr>
          <w:sz w:val="22"/>
          <w:szCs w:val="22"/>
        </w:rPr>
      </w:pPr>
      <w:bookmarkStart w:id="0" w:name="_GoBack"/>
      <w:bookmarkEnd w:id="0"/>
    </w:p>
    <w:p w14:paraId="768CCE7B" w14:textId="77777777" w:rsidR="00F04478" w:rsidRPr="00F04478" w:rsidRDefault="00F04478" w:rsidP="00F04478">
      <w:pPr>
        <w:spacing w:after="120"/>
        <w:rPr>
          <w:b/>
        </w:rPr>
      </w:pPr>
      <w:r w:rsidRPr="00F04478">
        <w:rPr>
          <w:b/>
        </w:rPr>
        <w:t>Important Terms and Concepts</w:t>
      </w:r>
    </w:p>
    <w:p w14:paraId="12DA293E" w14:textId="77777777" w:rsidR="00F04478" w:rsidRPr="00F04478" w:rsidRDefault="00F04478" w:rsidP="00F04478">
      <w:pPr>
        <w:rPr>
          <w:sz w:val="22"/>
          <w:szCs w:val="22"/>
        </w:rPr>
      </w:pPr>
      <w:r w:rsidRPr="00F04478">
        <w:rPr>
          <w:sz w:val="22"/>
          <w:szCs w:val="22"/>
        </w:rPr>
        <w:t>Role-Centered Design</w:t>
      </w:r>
    </w:p>
    <w:p w14:paraId="566CDA02" w14:textId="77777777" w:rsidR="00F04478" w:rsidRPr="00F04478" w:rsidRDefault="00F04478" w:rsidP="00F04478">
      <w:pPr>
        <w:rPr>
          <w:sz w:val="22"/>
          <w:szCs w:val="22"/>
        </w:rPr>
      </w:pPr>
      <w:r w:rsidRPr="00F04478">
        <w:rPr>
          <w:sz w:val="22"/>
          <w:szCs w:val="22"/>
        </w:rPr>
        <w:t>Anthropomorphic Design</w:t>
      </w:r>
    </w:p>
    <w:p w14:paraId="28F45831" w14:textId="77777777" w:rsidR="00F04478" w:rsidRPr="00F04478" w:rsidRDefault="00F04478" w:rsidP="00F04478">
      <w:pPr>
        <w:rPr>
          <w:sz w:val="22"/>
          <w:szCs w:val="22"/>
        </w:rPr>
      </w:pPr>
      <w:r w:rsidRPr="00F04478">
        <w:rPr>
          <w:sz w:val="22"/>
          <w:szCs w:val="22"/>
        </w:rPr>
        <w:t>Display Density</w:t>
      </w:r>
    </w:p>
    <w:p w14:paraId="40E824FF" w14:textId="77777777" w:rsidR="00F04478" w:rsidRPr="00F04478" w:rsidRDefault="00F04478" w:rsidP="00F04478">
      <w:pPr>
        <w:rPr>
          <w:sz w:val="22"/>
          <w:szCs w:val="22"/>
        </w:rPr>
      </w:pPr>
      <w:r w:rsidRPr="00F04478">
        <w:rPr>
          <w:sz w:val="22"/>
          <w:szCs w:val="22"/>
        </w:rPr>
        <w:t>Mash-Up</w:t>
      </w:r>
    </w:p>
    <w:p w14:paraId="24E01245" w14:textId="77777777" w:rsidR="00F04478" w:rsidRPr="00F04478" w:rsidRDefault="00F04478" w:rsidP="00F04478">
      <w:pPr>
        <w:rPr>
          <w:sz w:val="22"/>
          <w:szCs w:val="22"/>
        </w:rPr>
      </w:pPr>
      <w:r w:rsidRPr="00F04478">
        <w:rPr>
          <w:sz w:val="22"/>
          <w:szCs w:val="22"/>
        </w:rPr>
        <w:t>Coordinated Windows</w:t>
      </w:r>
    </w:p>
    <w:p w14:paraId="4329AD6B" w14:textId="77777777" w:rsidR="004462EE" w:rsidRDefault="004462EE">
      <w:pPr>
        <w:rPr>
          <w:b/>
        </w:rPr>
      </w:pPr>
    </w:p>
    <w:p w14:paraId="30EEBF3C" w14:textId="77777777" w:rsidR="004462EE" w:rsidRPr="004462EE" w:rsidRDefault="004462EE">
      <w:pPr>
        <w:rPr>
          <w:b/>
        </w:rPr>
      </w:pPr>
    </w:p>
    <w:sectPr w:rsidR="004462EE" w:rsidRPr="004462EE" w:rsidSect="00B312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2D0C"/>
    <w:multiLevelType w:val="hybridMultilevel"/>
    <w:tmpl w:val="D1704F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754D82"/>
    <w:multiLevelType w:val="hybridMultilevel"/>
    <w:tmpl w:val="56C414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D62A52"/>
    <w:multiLevelType w:val="hybridMultilevel"/>
    <w:tmpl w:val="956CFD5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81E76D5"/>
    <w:multiLevelType w:val="hybridMultilevel"/>
    <w:tmpl w:val="1834C1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014B28"/>
    <w:multiLevelType w:val="hybridMultilevel"/>
    <w:tmpl w:val="F66412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3322E0"/>
    <w:multiLevelType w:val="hybridMultilevel"/>
    <w:tmpl w:val="6BC00D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9F76AA3"/>
    <w:multiLevelType w:val="hybridMultilevel"/>
    <w:tmpl w:val="74BAA1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C8055D"/>
    <w:multiLevelType w:val="hybridMultilevel"/>
    <w:tmpl w:val="DC2898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2"/>
  </w:num>
  <w:num w:numId="5">
    <w:abstractNumId w:val="7"/>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2EE"/>
    <w:rsid w:val="00321BF8"/>
    <w:rsid w:val="00333BF2"/>
    <w:rsid w:val="004100BD"/>
    <w:rsid w:val="004462EE"/>
    <w:rsid w:val="004C7AF8"/>
    <w:rsid w:val="00516B4C"/>
    <w:rsid w:val="00606F88"/>
    <w:rsid w:val="006564AD"/>
    <w:rsid w:val="007645F7"/>
    <w:rsid w:val="00885C75"/>
    <w:rsid w:val="00A32333"/>
    <w:rsid w:val="00AA30D0"/>
    <w:rsid w:val="00B31204"/>
    <w:rsid w:val="00D85B15"/>
    <w:rsid w:val="00F044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92BDA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47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4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839</Words>
  <Characters>4785</Characters>
  <Application>Microsoft Macintosh Word</Application>
  <DocSecurity>0</DocSecurity>
  <Lines>39</Lines>
  <Paragraphs>11</Paragraphs>
  <ScaleCrop>false</ScaleCrop>
  <Company/>
  <LinksUpToDate>false</LinksUpToDate>
  <CharactersWithSpaces>5613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Niche</dc:creator>
  <cp:keywords/>
  <dc:description/>
  <cp:lastModifiedBy>Niche</cp:lastModifiedBy>
  <cp:revision>2</cp:revision>
  <dcterms:created xsi:type="dcterms:W3CDTF">2014-05-08T20:14:00Z</dcterms:created>
  <dcterms:modified xsi:type="dcterms:W3CDTF">2014-05-08T20:14:00Z</dcterms:modified>
</cp:coreProperties>
</file>